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C90BD" w14:textId="77777777" w:rsidR="00970D29" w:rsidRDefault="00970D29" w:rsidP="007B6BEC">
      <w:pPr>
        <w:ind w:left="709"/>
        <w:jc w:val="center"/>
        <w:rPr>
          <w:b/>
          <w:lang w:val="kk-KZ"/>
        </w:rPr>
      </w:pPr>
    </w:p>
    <w:p w14:paraId="74795EFA" w14:textId="4B5D59A1" w:rsidR="00970D29" w:rsidRPr="001C7F78" w:rsidRDefault="00970D29" w:rsidP="00970D29">
      <w:pPr>
        <w:ind w:left="709"/>
        <w:jc w:val="right"/>
        <w:rPr>
          <w:i/>
          <w:lang w:val="en-US"/>
        </w:rPr>
      </w:pPr>
      <w:r>
        <w:rPr>
          <w:i/>
          <w:lang w:val="kk-KZ"/>
        </w:rPr>
        <w:t xml:space="preserve">Приложение </w:t>
      </w:r>
      <w:r w:rsidR="001C7F78">
        <w:rPr>
          <w:i/>
          <w:lang w:val="en-US"/>
        </w:rPr>
        <w:t>15</w:t>
      </w:r>
    </w:p>
    <w:p w14:paraId="6F3D9620" w14:textId="77777777" w:rsidR="00970D29" w:rsidRDefault="00970D29" w:rsidP="00970D29">
      <w:pPr>
        <w:ind w:left="709"/>
        <w:jc w:val="right"/>
        <w:rPr>
          <w:i/>
          <w:lang w:val="kk-KZ"/>
        </w:rPr>
      </w:pPr>
    </w:p>
    <w:p w14:paraId="6EA0A796" w14:textId="77777777" w:rsidR="00970D29" w:rsidRDefault="00970D29" w:rsidP="00970D29">
      <w:pPr>
        <w:rPr>
          <w:rFonts w:ascii="Arial Narrow" w:hAnsi="Arial Narrow"/>
        </w:rPr>
      </w:pPr>
    </w:p>
    <w:p w14:paraId="244A1A02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49D48396" w14:textId="574461E9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756CFB1D" w14:textId="77777777" w:rsidR="001C7F78" w:rsidRDefault="001C7F78" w:rsidP="007B6BEC">
      <w:pPr>
        <w:ind w:left="709"/>
        <w:jc w:val="center"/>
        <w:rPr>
          <w:b/>
        </w:rPr>
      </w:pPr>
    </w:p>
    <w:p w14:paraId="78C8E88E" w14:textId="29350344" w:rsidR="007B6BEC" w:rsidRPr="001C7F78" w:rsidRDefault="001C7F78" w:rsidP="001C7F78">
      <w:pPr>
        <w:ind w:left="709"/>
        <w:rPr>
          <w:b/>
        </w:rPr>
      </w:pPr>
      <w:r>
        <w:rPr>
          <w:b/>
        </w:rPr>
        <w:t>ЛОТ № 6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"/>
        <w:gridCol w:w="3181"/>
        <w:gridCol w:w="499"/>
        <w:gridCol w:w="2360"/>
        <w:gridCol w:w="6640"/>
        <w:gridCol w:w="1418"/>
      </w:tblGrid>
      <w:tr w:rsidR="007B6BEC" w14:paraId="1932EB55" w14:textId="77777777" w:rsidTr="00D455D4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E8E9256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E90C5BB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2FE84A1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19A5D497" w14:textId="77777777" w:rsidTr="00D455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17AE35C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2712533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9ACFB20" w14:textId="77777777" w:rsidR="00D455D4" w:rsidRDefault="00D455D4" w:rsidP="00D455D4">
            <w:pPr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Бронхоскоп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гибкий </w:t>
            </w:r>
          </w:p>
          <w:p w14:paraId="7C2B0683" w14:textId="77777777" w:rsidR="007B6BEC" w:rsidRDefault="007B6BEC" w:rsidP="00FF70BD">
            <w:pPr>
              <w:rPr>
                <w:b/>
                <w:color w:val="000000"/>
              </w:rPr>
            </w:pPr>
          </w:p>
        </w:tc>
      </w:tr>
      <w:tr w:rsidR="007B41D0" w14:paraId="3222B272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D96838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747FEB21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6C596E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AFC852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7A4D931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2CF9C1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76297E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40E3B391" w14:textId="77777777" w:rsidTr="00D455D4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82499ED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F32031F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AE9700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D455D4" w14:paraId="4C86B50A" w14:textId="77777777" w:rsidTr="0025177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6C8FF9" w14:textId="77777777" w:rsidR="00D455D4" w:rsidRDefault="00D455D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DC3C8B" w14:textId="77777777" w:rsidR="00D455D4" w:rsidRDefault="00D455D4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90B685A" w14:textId="77777777" w:rsidR="00D455D4" w:rsidRDefault="00D455D4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AF25F3" w14:textId="77777777" w:rsidR="00D455D4" w:rsidRPr="00D455D4" w:rsidRDefault="00D455D4" w:rsidP="00D455D4">
            <w:pPr>
              <w:contextualSpacing/>
              <w:rPr>
                <w:sz w:val="18"/>
                <w:szCs w:val="18"/>
                <w:lang w:val="en-US"/>
              </w:rPr>
            </w:pPr>
            <w:proofErr w:type="spellStart"/>
            <w:r w:rsidRPr="00D455D4">
              <w:rPr>
                <w:color w:val="000000"/>
                <w:spacing w:val="2"/>
              </w:rPr>
              <w:t>Фибробронхоскоп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B4FD2A3" w14:textId="77777777" w:rsidR="00D455D4" w:rsidRPr="00D455D4" w:rsidRDefault="00D455D4" w:rsidP="00CB0FAB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бронхофиброскоп</w:t>
            </w:r>
            <w:proofErr w:type="spellEnd"/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с расширенными терапевтическими возможностями и стандартным диаметром вводимой трубки: технология сверхтонких </w:t>
            </w:r>
            <w:proofErr w:type="spellStart"/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фибро</w:t>
            </w:r>
            <w:proofErr w:type="spellEnd"/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-оптических волокон дает изображение более высокого разрешения и улучшенную цветопередачу; наличие закрытого клапана отсоса для простой и точной аспирации; высокая устойчивость </w:t>
            </w:r>
            <w:proofErr w:type="spellStart"/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бронхоскопа</w:t>
            </w:r>
            <w:proofErr w:type="spellEnd"/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к появлению "битых пикселей"; изгиб дистального конца до 180 градусов предоставляет хорошую маневренность в процессе манипуляций; инструментальный канал диаметром 2,7 мм для применения широкого спектра терапевтических инструментов; возможно полное погружение </w:t>
            </w:r>
            <w:proofErr w:type="spellStart"/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бронхофиброскопа</w:t>
            </w:r>
            <w:proofErr w:type="spellEnd"/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 жидкость для быстрой и эффективной очистки; легкая рукоятка с эргономично расположенными элементами управления предотвращает </w:t>
            </w:r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затекание рук врача даже при долгих операциях; долгий срок службы волоконно-оптических эндоскопов снижает расходы на эксплуатацию и обслуживание.</w:t>
            </w:r>
          </w:p>
          <w:p w14:paraId="20509EB1" w14:textId="77777777" w:rsidR="00D455D4" w:rsidRPr="00D455D4" w:rsidRDefault="00D455D4" w:rsidP="00CB0FAB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При наличии соответствующих показаний, эндоскоп можно использовать во взрослой и педиатрической популяциях пациентов.</w:t>
            </w:r>
          </w:p>
          <w:p w14:paraId="4FE4C038" w14:textId="77777777" w:rsidR="00D455D4" w:rsidRPr="00D455D4" w:rsidRDefault="00D455D4" w:rsidP="00CB0FAB">
            <w:pPr>
              <w:contextualSpacing/>
              <w:rPr>
                <w:color w:val="000000"/>
                <w:spacing w:val="2"/>
              </w:rPr>
            </w:pPr>
            <w:r w:rsidRPr="00D455D4">
              <w:rPr>
                <w:color w:val="000000"/>
                <w:spacing w:val="2"/>
              </w:rPr>
              <w:t xml:space="preserve">высококачественная </w:t>
            </w:r>
            <w:proofErr w:type="spellStart"/>
            <w:r w:rsidRPr="00D455D4">
              <w:rPr>
                <w:color w:val="000000"/>
                <w:spacing w:val="2"/>
              </w:rPr>
              <w:t>фиброоптическая</w:t>
            </w:r>
            <w:proofErr w:type="spellEnd"/>
            <w:r w:rsidRPr="00D455D4">
              <w:rPr>
                <w:color w:val="000000"/>
                <w:spacing w:val="2"/>
              </w:rPr>
              <w:t xml:space="preserve"> система с долгим сроком службы;</w:t>
            </w:r>
          </w:p>
          <w:p w14:paraId="15AF0EF8" w14:textId="77777777" w:rsidR="00D455D4" w:rsidRPr="00D455D4" w:rsidRDefault="00D455D4" w:rsidP="00CB0FAB">
            <w:pPr>
              <w:contextualSpacing/>
              <w:rPr>
                <w:color w:val="000000"/>
                <w:spacing w:val="2"/>
              </w:rPr>
            </w:pPr>
            <w:r w:rsidRPr="00D455D4">
              <w:rPr>
                <w:color w:val="000000"/>
                <w:spacing w:val="2"/>
              </w:rPr>
              <w:t xml:space="preserve">высокая устойчивость </w:t>
            </w:r>
            <w:proofErr w:type="spellStart"/>
            <w:r w:rsidRPr="00D455D4">
              <w:rPr>
                <w:color w:val="000000"/>
                <w:spacing w:val="2"/>
              </w:rPr>
              <w:t>бронхоскопа</w:t>
            </w:r>
            <w:proofErr w:type="spellEnd"/>
            <w:r w:rsidRPr="00D455D4">
              <w:rPr>
                <w:color w:val="000000"/>
                <w:spacing w:val="2"/>
              </w:rPr>
              <w:t xml:space="preserve"> к появлению "битых пикселей";</w:t>
            </w:r>
          </w:p>
          <w:p w14:paraId="77DE05C6" w14:textId="77777777" w:rsidR="00D455D4" w:rsidRPr="00D455D4" w:rsidRDefault="00D455D4" w:rsidP="00CB0FAB">
            <w:pPr>
              <w:contextualSpacing/>
              <w:rPr>
                <w:color w:val="000000"/>
                <w:spacing w:val="2"/>
              </w:rPr>
            </w:pPr>
          </w:p>
          <w:p w14:paraId="1B907A4A" w14:textId="77777777" w:rsidR="00D455D4" w:rsidRPr="00D455D4" w:rsidRDefault="00D455D4" w:rsidP="00CB0FAB">
            <w:pPr>
              <w:contextualSpacing/>
              <w:rPr>
                <w:color w:val="000000"/>
                <w:spacing w:val="2"/>
              </w:rPr>
            </w:pPr>
            <w:r w:rsidRPr="00D455D4">
              <w:rPr>
                <w:color w:val="000000"/>
                <w:spacing w:val="2"/>
              </w:rPr>
              <w:t xml:space="preserve">инструментальный канал 2,8 мм позволяет выполнять терапевтические операции - взятие биопсии, </w:t>
            </w:r>
            <w:proofErr w:type="spellStart"/>
            <w:r w:rsidRPr="00D455D4">
              <w:rPr>
                <w:color w:val="000000"/>
                <w:spacing w:val="2"/>
              </w:rPr>
              <w:t>полипэктомия</w:t>
            </w:r>
            <w:proofErr w:type="spellEnd"/>
            <w:r w:rsidRPr="00D455D4">
              <w:rPr>
                <w:color w:val="000000"/>
                <w:spacing w:val="2"/>
              </w:rPr>
              <w:t>, коагуляция, маркировка и пр.;</w:t>
            </w:r>
          </w:p>
          <w:p w14:paraId="10B01804" w14:textId="77777777" w:rsidR="00D455D4" w:rsidRPr="00D455D4" w:rsidRDefault="00D455D4" w:rsidP="00CB0FAB">
            <w:pPr>
              <w:contextualSpacing/>
              <w:rPr>
                <w:color w:val="000000"/>
                <w:spacing w:val="2"/>
              </w:rPr>
            </w:pPr>
            <w:r w:rsidRPr="00D455D4">
              <w:rPr>
                <w:color w:val="000000"/>
                <w:spacing w:val="2"/>
              </w:rPr>
              <w:t>широкая подвижность дистальной части эндоскопа, позволяющая изгибать дистальный конец до 180 градусов;</w:t>
            </w:r>
          </w:p>
          <w:p w14:paraId="4E960E98" w14:textId="77777777" w:rsidR="00D455D4" w:rsidRPr="00D455D4" w:rsidRDefault="00D455D4" w:rsidP="00CB0FAB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удобная рукоятка с эргономичным расположением управляющих элементов. </w:t>
            </w:r>
          </w:p>
          <w:p w14:paraId="6DBABF73" w14:textId="77777777" w:rsidR="00D455D4" w:rsidRPr="00D455D4" w:rsidRDefault="00D455D4" w:rsidP="00CB0FAB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Направление обзора: Обзор вперед</w:t>
            </w:r>
          </w:p>
          <w:p w14:paraId="304F7DA3" w14:textId="77777777" w:rsidR="00D455D4" w:rsidRPr="00D455D4" w:rsidRDefault="00D455D4" w:rsidP="00CB0FAB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Угол поля зрения: 120 град.</w:t>
            </w:r>
          </w:p>
          <w:p w14:paraId="7493AE8D" w14:textId="77777777" w:rsidR="00D455D4" w:rsidRPr="00D455D4" w:rsidRDefault="00D455D4" w:rsidP="00CB0FAB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Глубина резкости: 3 - 50 мм </w:t>
            </w:r>
          </w:p>
          <w:p w14:paraId="609C5D58" w14:textId="77777777" w:rsidR="00D455D4" w:rsidRPr="00D455D4" w:rsidRDefault="00D455D4" w:rsidP="00CB0FAB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Диоптрии: от +2D до -8D </w:t>
            </w:r>
          </w:p>
          <w:p w14:paraId="69B5D833" w14:textId="77777777" w:rsidR="00D455D4" w:rsidRPr="00D455D4" w:rsidRDefault="00D455D4" w:rsidP="00CB0FAB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Изгиб дистального конца вверх/вниз: 180º / 130º</w:t>
            </w:r>
          </w:p>
          <w:p w14:paraId="00341790" w14:textId="77777777" w:rsidR="00D455D4" w:rsidRPr="00D455D4" w:rsidRDefault="00D455D4" w:rsidP="00CB0FAB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Диаметр дистального конца: 5,9 мм</w:t>
            </w:r>
          </w:p>
          <w:p w14:paraId="6978AC87" w14:textId="77777777" w:rsidR="00D455D4" w:rsidRPr="00D455D4" w:rsidRDefault="00D455D4" w:rsidP="00CB0FAB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Диаметр вводимой трубки: 6,0 мм</w:t>
            </w:r>
          </w:p>
          <w:p w14:paraId="557FA03E" w14:textId="77777777" w:rsidR="00D455D4" w:rsidRPr="00D455D4" w:rsidRDefault="00D455D4" w:rsidP="00CB0FAB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Диаметр рабочего канала: 2,8 мм</w:t>
            </w:r>
          </w:p>
          <w:p w14:paraId="1C3353A6" w14:textId="77777777" w:rsidR="00D455D4" w:rsidRPr="00D455D4" w:rsidRDefault="00D455D4" w:rsidP="00CB0FAB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Рабочая длина вводимой трубки: 600 мм</w:t>
            </w:r>
          </w:p>
          <w:p w14:paraId="781CDB12" w14:textId="77777777" w:rsidR="00D455D4" w:rsidRPr="00D455D4" w:rsidRDefault="00D455D4" w:rsidP="00CB0FAB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Общая длина: 900 мм.</w:t>
            </w:r>
          </w:p>
          <w:p w14:paraId="060D4498" w14:textId="77777777" w:rsidR="00D455D4" w:rsidRPr="00D455D4" w:rsidRDefault="00D455D4" w:rsidP="00CB0FAB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Бронхоскоп</w:t>
            </w:r>
            <w:proofErr w:type="spellEnd"/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укомплектован стандартными аксессуарами:</w:t>
            </w:r>
          </w:p>
          <w:p w14:paraId="460D22DB" w14:textId="77777777" w:rsidR="00D455D4" w:rsidRPr="00D455D4" w:rsidRDefault="00D455D4" w:rsidP="00D455D4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Чистящая щетка инструментального канала – 1 шт., клапан отсоса – 1 шт., клапан </w:t>
            </w:r>
            <w:proofErr w:type="spellStart"/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биопсийного</w:t>
            </w:r>
            <w:proofErr w:type="spellEnd"/>
            <w:r w:rsidRPr="00D455D4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канала – 1 шт., силиконовое масло (10 мл) – 1 шт. Чистящая щетка цилиндра – 1 шт., газовый клапан – 1 шт., Чистящая щетка для цилиндра отсоса – 1 шт. Чемодан – 1 шт.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0FF08C6" w14:textId="77777777" w:rsidR="00D455D4" w:rsidRPr="00264007" w:rsidRDefault="00D455D4" w:rsidP="001803F2">
            <w:pPr>
              <w:rPr>
                <w:color w:val="000000"/>
                <w:spacing w:val="2"/>
              </w:rPr>
            </w:pPr>
          </w:p>
          <w:p w14:paraId="530045E8" w14:textId="77777777" w:rsidR="00D455D4" w:rsidRPr="000576BD" w:rsidRDefault="00D455D4" w:rsidP="001803F2">
            <w:pPr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t>1 шт.</w:t>
            </w:r>
          </w:p>
        </w:tc>
      </w:tr>
      <w:tr w:rsidR="00D455D4" w14:paraId="2A5D252F" w14:textId="77777777" w:rsidTr="00D455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DC2B2E" w14:textId="77777777" w:rsidR="00D455D4" w:rsidRDefault="00D455D4" w:rsidP="009B0ACB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77168CB" w14:textId="77777777" w:rsidR="00D455D4" w:rsidRDefault="00D455D4" w:rsidP="009B0ACB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Требования к условиям </w:t>
            </w:r>
            <w:r>
              <w:rPr>
                <w:color w:val="000000"/>
                <w:spacing w:val="2"/>
              </w:rPr>
              <w:lastRenderedPageBreak/>
              <w:t>эксплуатации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4CDE87F" w14:textId="77777777" w:rsidR="00D455D4" w:rsidRPr="006D5FCE" w:rsidRDefault="00D455D4" w:rsidP="009B0ACB">
            <w:pPr>
              <w:rPr>
                <w:color w:val="000000"/>
                <w:sz w:val="20"/>
                <w:szCs w:val="20"/>
              </w:rPr>
            </w:pPr>
            <w:r w:rsidRPr="007269FC">
              <w:rPr>
                <w:sz w:val="20"/>
                <w:szCs w:val="20"/>
              </w:rPr>
              <w:lastRenderedPageBreak/>
              <w:t>Электропитание: стандартная электрическая сеть 220</w:t>
            </w:r>
            <w:r w:rsidRPr="007269FC">
              <w:rPr>
                <w:sz w:val="20"/>
                <w:szCs w:val="20"/>
                <w:u w:val="single"/>
              </w:rPr>
              <w:t>+</w:t>
            </w:r>
            <w:r w:rsidRPr="007269FC">
              <w:rPr>
                <w:sz w:val="20"/>
                <w:szCs w:val="20"/>
              </w:rPr>
              <w:t>10%, 50 Гц.</w:t>
            </w:r>
          </w:p>
        </w:tc>
      </w:tr>
      <w:tr w:rsidR="00D455D4" w14:paraId="36515230" w14:textId="77777777" w:rsidTr="00D455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6835C5" w14:textId="77777777" w:rsidR="00D455D4" w:rsidRDefault="00D455D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2E39B2A" w14:textId="77777777" w:rsidR="00D455D4" w:rsidRDefault="00D455D4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C45081" w14:textId="77777777" w:rsidR="00D455D4" w:rsidRPr="00FF6529" w:rsidRDefault="00D455D4" w:rsidP="00FF652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улица Акана серэ 1В</w:t>
            </w:r>
          </w:p>
        </w:tc>
      </w:tr>
      <w:tr w:rsidR="00D455D4" w14:paraId="6941D5D6" w14:textId="77777777" w:rsidTr="00D455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CAC670" w14:textId="77777777" w:rsidR="00D455D4" w:rsidRDefault="00D455D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2BB012" w14:textId="77777777" w:rsidR="00D455D4" w:rsidRDefault="00D455D4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0E8646" w14:textId="3CD72D6E" w:rsidR="00D455D4" w:rsidRDefault="00D455D4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 w:rsidRPr="000576BD">
              <w:rPr>
                <w:color w:val="000000"/>
                <w:spacing w:val="2"/>
                <w:sz w:val="22"/>
                <w:szCs w:val="22"/>
              </w:rPr>
              <w:t>50 календарных дней</w:t>
            </w:r>
            <w:r w:rsidR="00771832" w:rsidRPr="006D3A8B">
              <w:rPr>
                <w:sz w:val="20"/>
                <w:szCs w:val="20"/>
              </w:rPr>
              <w:t xml:space="preserve"> </w:t>
            </w:r>
            <w:r w:rsidR="00771832" w:rsidRPr="006D3A8B">
              <w:rPr>
                <w:sz w:val="20"/>
                <w:szCs w:val="20"/>
              </w:rPr>
              <w:t>с даты заключения договора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>
              <w:rPr>
                <w:color w:val="000000"/>
                <w:spacing w:val="2"/>
                <w:sz w:val="22"/>
                <w:szCs w:val="22"/>
                <w:lang w:val="kk-KZ"/>
              </w:rPr>
              <w:t>улица Акана серэ 1В</w:t>
            </w:r>
          </w:p>
        </w:tc>
      </w:tr>
      <w:tr w:rsidR="00D455D4" w14:paraId="7EC4D674" w14:textId="77777777" w:rsidTr="00D455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B56B9B" w14:textId="77777777" w:rsidR="00D455D4" w:rsidRDefault="00D455D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EDCC42" w14:textId="77777777" w:rsidR="00D455D4" w:rsidRDefault="00D455D4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C1ED98" w14:textId="77777777" w:rsidR="00D455D4" w:rsidRDefault="00D455D4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>
              <w:rPr>
                <w:color w:val="000000"/>
                <w:spacing w:val="2"/>
              </w:rPr>
              <w:br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D455D4" w14:paraId="2A0296B6" w14:textId="77777777" w:rsidTr="00D455D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64121B" w14:textId="77777777" w:rsidR="00D455D4" w:rsidRDefault="00D455D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177A49" w14:textId="77777777" w:rsidR="00D455D4" w:rsidRDefault="00D455D4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83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BB329C" w14:textId="77777777" w:rsidR="00D455D4" w:rsidRDefault="00D455D4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359180AF" w14:textId="77777777" w:rsidR="00D455D4" w:rsidRDefault="00D455D4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</w:t>
            </w:r>
            <w:r>
              <w:rPr>
                <w:color w:val="000000"/>
                <w:spacing w:val="2"/>
              </w:rPr>
              <w:lastRenderedPageBreak/>
              <w:t xml:space="preserve">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405C957D" w14:textId="77777777" w:rsidR="008A06A7" w:rsidRDefault="008A06A7">
      <w:pPr>
        <w:rPr>
          <w:lang w:val="kk-KZ"/>
        </w:rPr>
      </w:pPr>
    </w:p>
    <w:p w14:paraId="3ADFC04A" w14:textId="77777777" w:rsidR="000C0549" w:rsidRDefault="000C0549">
      <w:pPr>
        <w:rPr>
          <w:lang w:val="kk-KZ"/>
        </w:rPr>
      </w:pPr>
    </w:p>
    <w:p w14:paraId="34E0B598" w14:textId="77777777" w:rsidR="009D6D86" w:rsidRPr="000C0549" w:rsidRDefault="009D6D86" w:rsidP="009D6D86">
      <w:r>
        <w:rPr>
          <w:lang w:val="kk-KZ"/>
        </w:rPr>
        <w:t>Заведующ</w:t>
      </w:r>
      <w:r w:rsidR="00FF6529">
        <w:rPr>
          <w:lang w:val="kk-KZ"/>
        </w:rPr>
        <w:t>ий эндоскопии Погорелов А.Ю.</w:t>
      </w:r>
      <w:r w:rsidRPr="008E6666">
        <w:rPr>
          <w:lang w:val="kk-KZ"/>
        </w:rPr>
        <w:t>__</w:t>
      </w:r>
      <w:r>
        <w:rPr>
          <w:lang w:val="kk-KZ"/>
        </w:rPr>
        <w:t>________</w:t>
      </w:r>
    </w:p>
    <w:p w14:paraId="2BA35279" w14:textId="77777777" w:rsidR="000C0549" w:rsidRPr="000C0549" w:rsidRDefault="000C0549" w:rsidP="009D6D86"/>
    <w:sectPr w:rsidR="000C0549" w:rsidRPr="000C0549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27706"/>
    <w:rsid w:val="000576BD"/>
    <w:rsid w:val="000C0549"/>
    <w:rsid w:val="001022B3"/>
    <w:rsid w:val="001452C0"/>
    <w:rsid w:val="001617B0"/>
    <w:rsid w:val="001C7F78"/>
    <w:rsid w:val="002324CB"/>
    <w:rsid w:val="00264007"/>
    <w:rsid w:val="0028467E"/>
    <w:rsid w:val="00300993"/>
    <w:rsid w:val="00384235"/>
    <w:rsid w:val="003C3EE6"/>
    <w:rsid w:val="004770D1"/>
    <w:rsid w:val="00495F58"/>
    <w:rsid w:val="006A22B9"/>
    <w:rsid w:val="006B5308"/>
    <w:rsid w:val="006D5FCE"/>
    <w:rsid w:val="00771832"/>
    <w:rsid w:val="007B41D0"/>
    <w:rsid w:val="007B6BEC"/>
    <w:rsid w:val="007E4884"/>
    <w:rsid w:val="00885B00"/>
    <w:rsid w:val="008A06A7"/>
    <w:rsid w:val="008E6666"/>
    <w:rsid w:val="0093003C"/>
    <w:rsid w:val="00947AC7"/>
    <w:rsid w:val="009623ED"/>
    <w:rsid w:val="00970D29"/>
    <w:rsid w:val="00991204"/>
    <w:rsid w:val="00997458"/>
    <w:rsid w:val="009D6D86"/>
    <w:rsid w:val="00A10791"/>
    <w:rsid w:val="00A16F97"/>
    <w:rsid w:val="00A96696"/>
    <w:rsid w:val="00C36FD9"/>
    <w:rsid w:val="00CA29CC"/>
    <w:rsid w:val="00D2161B"/>
    <w:rsid w:val="00D455D4"/>
    <w:rsid w:val="00D67D32"/>
    <w:rsid w:val="00D8506D"/>
    <w:rsid w:val="00DA6007"/>
    <w:rsid w:val="00E439E6"/>
    <w:rsid w:val="00E96BE7"/>
    <w:rsid w:val="00F8685C"/>
    <w:rsid w:val="00FE73BD"/>
    <w:rsid w:val="00FF6529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C9465"/>
  <w15:docId w15:val="{73162E54-1058-4062-A85E-69B5C2BFC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264007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paragraph" w:styleId="a5">
    <w:name w:val="Normal (Web)"/>
    <w:basedOn w:val="a"/>
    <w:uiPriority w:val="99"/>
    <w:rsid w:val="00FF6529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26400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30</cp:revision>
  <cp:lastPrinted>2024-10-03T10:16:00Z</cp:lastPrinted>
  <dcterms:created xsi:type="dcterms:W3CDTF">2023-05-05T09:43:00Z</dcterms:created>
  <dcterms:modified xsi:type="dcterms:W3CDTF">2024-10-03T11:05:00Z</dcterms:modified>
</cp:coreProperties>
</file>